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606" w:rsidRDefault="00635D0A" w:rsidP="00635D0A">
      <w:pPr>
        <w:jc w:val="center"/>
        <w:rPr>
          <w:rFonts w:ascii="Arial" w:hAnsi="Arial" w:cs="Arial"/>
        </w:rPr>
      </w:pPr>
      <w:r w:rsidRPr="00635D0A">
        <w:rPr>
          <w:rFonts w:ascii="Arial" w:hAnsi="Arial" w:cs="Arial"/>
          <w:sz w:val="24"/>
          <w:szCs w:val="24"/>
        </w:rPr>
        <w:t>5.</w:t>
      </w:r>
      <w:r w:rsidRPr="00635D0A">
        <w:rPr>
          <w:rFonts w:ascii="Arial" w:hAnsi="Arial" w:cs="Arial" w:hint="eastAsia"/>
          <w:sz w:val="24"/>
          <w:szCs w:val="24"/>
        </w:rPr>
        <w:t xml:space="preserve"> </w:t>
      </w:r>
      <w:r w:rsidRPr="00635D0A">
        <w:rPr>
          <w:rFonts w:ascii="Arial" w:hAnsi="Arial" w:cs="Arial" w:hint="eastAsia"/>
          <w:i/>
          <w:sz w:val="24"/>
          <w:szCs w:val="24"/>
        </w:rPr>
        <w:t>The Idea of Progress</w:t>
      </w:r>
      <w:r w:rsidRPr="00635D0A">
        <w:rPr>
          <w:rFonts w:ascii="Arial" w:hAnsi="Arial" w:cs="Arial" w:hint="eastAsia"/>
          <w:i/>
        </w:rPr>
        <w:t xml:space="preserve"> </w:t>
      </w:r>
      <w:r>
        <w:rPr>
          <w:rFonts w:ascii="Arial" w:hAnsi="Arial" w:cs="Arial" w:hint="eastAsia"/>
        </w:rPr>
        <w:t xml:space="preserve">by Joseph A. </w:t>
      </w:r>
      <w:proofErr w:type="spellStart"/>
      <w:proofErr w:type="gramStart"/>
      <w:r>
        <w:rPr>
          <w:rFonts w:ascii="Arial" w:hAnsi="Arial" w:cs="Arial" w:hint="eastAsia"/>
        </w:rPr>
        <w:t>Mazzeo</w:t>
      </w:r>
      <w:proofErr w:type="spellEnd"/>
      <w:r>
        <w:rPr>
          <w:rFonts w:ascii="Arial" w:hAnsi="Arial" w:cs="Arial" w:hint="eastAsia"/>
        </w:rPr>
        <w:t xml:space="preserve">  (</w:t>
      </w:r>
      <w:proofErr w:type="gramEnd"/>
      <w:r>
        <w:rPr>
          <w:rFonts w:ascii="Arial" w:hAnsi="Arial" w:cs="Arial" w:hint="eastAsia"/>
        </w:rPr>
        <w:t>1965</w:t>
      </w:r>
      <w:r>
        <w:rPr>
          <w:rFonts w:ascii="Arial" w:hAnsi="Arial" w:cs="Arial" w:hint="eastAsia"/>
        </w:rPr>
        <w:t>）</w:t>
      </w:r>
    </w:p>
    <w:p w:rsidR="00635D0A" w:rsidRDefault="00635D0A" w:rsidP="00635D0A">
      <w:pPr>
        <w:rPr>
          <w:rFonts w:ascii="Arial" w:hAnsi="Arial" w:cs="Arial"/>
        </w:rPr>
      </w:pPr>
    </w:p>
    <w:p w:rsidR="00635D0A" w:rsidRDefault="00635D0A" w:rsidP="00635D0A">
      <w:pPr>
        <w:rPr>
          <w:rFonts w:ascii="Arial" w:hAnsi="Arial" w:cs="Arial"/>
        </w:rPr>
      </w:pPr>
    </w:p>
    <w:p w:rsidR="00EC5675" w:rsidRPr="00D60E44" w:rsidRDefault="00EC5675" w:rsidP="00635D0A">
      <w:pPr>
        <w:rPr>
          <w:rFonts w:ascii="Arial" w:hAnsi="Arial" w:cs="Arial"/>
        </w:rPr>
      </w:pPr>
      <w:r w:rsidRPr="00D60E44">
        <w:rPr>
          <w:rFonts w:ascii="Arial" w:hAnsi="Arial" w:cs="Arial"/>
        </w:rPr>
        <w:t xml:space="preserve">No single idea has dominated Western civilization in modern times more than the idea of progress, and perhaps none is more elusive, in spite of the universal conviction that we know what we mean when we speak of the progress of the human race. It is, in fact, more than a single distinct idea. It comprehends a number of related notions, ideas, beliefs, and attitudes, all more or less expressive of the conviction that </w:t>
      </w:r>
      <w:r w:rsidRPr="00CB38F0">
        <w:rPr>
          <w:rFonts w:ascii="Arial" w:hAnsi="Arial" w:cs="Arial"/>
        </w:rPr>
        <w:t xml:space="preserve">the processes of social and cultural change we see about us are taking mankind in a desirable direction </w:t>
      </w:r>
      <w:r w:rsidRPr="00CB38F0">
        <w:rPr>
          <w:rFonts w:ascii="Arial" w:hAnsi="Arial" w:cs="Arial"/>
          <w:i/>
        </w:rPr>
        <w:t>in the long run</w:t>
      </w:r>
      <w:r w:rsidRPr="00D60E44">
        <w:rPr>
          <w:rFonts w:ascii="Arial" w:hAnsi="Arial" w:cs="Arial"/>
        </w:rPr>
        <w:t>. This last phrase is obviously important, and no sensible believer in progress ever denied that we would suffer at least a few minor setbacks in what he assumed was man's otherwise steady ascent from his origins in barbarism to a golden future.</w:t>
      </w:r>
    </w:p>
    <w:p w:rsidR="00EC5675" w:rsidRPr="00D60E44" w:rsidRDefault="00EC5675" w:rsidP="00EC5675">
      <w:pPr>
        <w:rPr>
          <w:rFonts w:ascii="Arial" w:hAnsi="Arial" w:cs="Arial"/>
        </w:rPr>
      </w:pPr>
      <w:r w:rsidRPr="00D60E44">
        <w:rPr>
          <w:rFonts w:ascii="Arial" w:hAnsi="Arial" w:cs="Arial"/>
        </w:rPr>
        <w:t xml:space="preserve">   </w:t>
      </w:r>
      <w:r w:rsidRPr="00CB38F0">
        <w:rPr>
          <w:rFonts w:ascii="Arial" w:hAnsi="Arial" w:cs="Arial"/>
        </w:rPr>
        <w:t>The notion of gradual, con</w:t>
      </w:r>
      <w:r w:rsidR="002B138E" w:rsidRPr="00CB38F0">
        <w:rPr>
          <w:rFonts w:ascii="Arial" w:hAnsi="Arial" w:cs="Arial"/>
        </w:rPr>
        <w:t>tinual progress, with no discernible</w:t>
      </w:r>
      <w:r w:rsidRPr="00CB38F0">
        <w:rPr>
          <w:rFonts w:ascii="Arial" w:hAnsi="Arial" w:cs="Arial"/>
        </w:rPr>
        <w:t xml:space="preserve"> limit, in a more or less linear ascent from an inferior condition, was unknown to mankind before the seventeenth century.</w:t>
      </w:r>
      <w:r w:rsidRPr="00D60E44">
        <w:rPr>
          <w:rFonts w:ascii="Arial" w:hAnsi="Arial" w:cs="Arial"/>
        </w:rPr>
        <w:t xml:space="preserve"> To be sure, some ancient thinkers were much interested in change and development. Aristotle, for example, advanced some interesting views about social institutions and their derivation from specific properties of the human animal. For him, social and cultural life derived from those characteristics of man's biological an</w:t>
      </w:r>
      <w:r w:rsidR="002B138E">
        <w:rPr>
          <w:rFonts w:ascii="Arial" w:hAnsi="Arial" w:cs="Arial"/>
        </w:rPr>
        <w:t>d psychological</w:t>
      </w:r>
      <w:r w:rsidR="002B138E">
        <w:rPr>
          <w:rFonts w:ascii="Arial" w:hAnsi="Arial" w:cs="Arial" w:hint="eastAsia"/>
        </w:rPr>
        <w:t xml:space="preserve"> </w:t>
      </w:r>
      <w:r w:rsidRPr="00D60E44">
        <w:rPr>
          <w:rFonts w:ascii="Arial" w:hAnsi="Arial" w:cs="Arial"/>
        </w:rPr>
        <w:t>endowment which make him a “political” animal, one who fulfills himself in society. Culture does not contradict man, in whole or in part, and man's progress from barbarism to civilization is the actualization of his psychobiological potential.</w:t>
      </w:r>
    </w:p>
    <w:p w:rsidR="00EC5675" w:rsidRPr="00D60E44" w:rsidRDefault="00EC5675" w:rsidP="00EC5675">
      <w:pPr>
        <w:rPr>
          <w:rFonts w:ascii="Arial" w:hAnsi="Arial" w:cs="Arial"/>
        </w:rPr>
      </w:pPr>
      <w:r w:rsidRPr="00D60E44">
        <w:rPr>
          <w:rFonts w:ascii="Arial" w:hAnsi="Arial" w:cs="Arial"/>
        </w:rPr>
        <w:t xml:space="preserve">   But such progress has a limit. The perfect result of social and cultural progress is the </w:t>
      </w:r>
      <w:r w:rsidR="00EC6E3F">
        <w:rPr>
          <w:rFonts w:ascii="Arial" w:hAnsi="Arial" w:cs="Arial"/>
          <w:i/>
        </w:rPr>
        <w:t>pol</w:t>
      </w:r>
      <w:r w:rsidR="00EC6E3F">
        <w:rPr>
          <w:rFonts w:ascii="Arial" w:hAnsi="Arial" w:cs="Arial" w:hint="eastAsia"/>
          <w:i/>
        </w:rPr>
        <w:t>i</w:t>
      </w:r>
      <w:r w:rsidRPr="00D60E44">
        <w:rPr>
          <w:rFonts w:ascii="Arial" w:hAnsi="Arial" w:cs="Arial"/>
          <w:i/>
        </w:rPr>
        <w:t>s</w:t>
      </w:r>
      <w:r w:rsidRPr="00D60E44">
        <w:rPr>
          <w:rFonts w:ascii="Arial" w:hAnsi="Arial" w:cs="Arial"/>
        </w:rPr>
        <w:t xml:space="preserve">, the city-state, which has an optimum size of 50,000 inhabitants. Its social and political structure has reached its apogee if and when the wisest </w:t>
      </w:r>
      <w:proofErr w:type="gramStart"/>
      <w:r w:rsidRPr="00D60E44">
        <w:rPr>
          <w:rFonts w:ascii="Arial" w:hAnsi="Arial" w:cs="Arial"/>
        </w:rPr>
        <w:t>men,</w:t>
      </w:r>
      <w:proofErr w:type="gramEnd"/>
      <w:r w:rsidRPr="00D60E44">
        <w:rPr>
          <w:rFonts w:ascii="Arial" w:hAnsi="Arial" w:cs="Arial"/>
        </w:rPr>
        <w:t xml:space="preserve"> be they few or many, rule the city of which they are citizens. From an ideal condition of size and government the </w:t>
      </w:r>
      <w:r w:rsidRPr="00D60E44">
        <w:rPr>
          <w:rFonts w:ascii="Arial" w:hAnsi="Arial" w:cs="Arial"/>
          <w:i/>
        </w:rPr>
        <w:t>poli</w:t>
      </w:r>
      <w:r w:rsidRPr="00D60E44">
        <w:rPr>
          <w:rFonts w:ascii="Arial" w:hAnsi="Arial" w:cs="Arial"/>
        </w:rPr>
        <w:t>s can only decline. The rhythms which govern its life are cyclical, however, so that from its decline it may rise again to its ideal condition. Indeed, the structure of social change, as Aristotle and other Greek thinkers conceived it, was identical with their view of natural processes. An organism is born, grows until it achieves its ideal state of development, and then declines. In Aristotelian terms, its essence limits its existence, so that when it has grown to the point of being a full embodiment of its species, it must decay. The city, of course, need not decline into death in the course of its cyclical changes. Like the species, it outlasts the individuals comprising it.</w:t>
      </w:r>
    </w:p>
    <w:p w:rsidR="00EC5675" w:rsidRPr="00D60E44" w:rsidRDefault="00EC5675" w:rsidP="00EC5675">
      <w:pPr>
        <w:rPr>
          <w:rFonts w:ascii="Arial" w:hAnsi="Arial" w:cs="Arial"/>
        </w:rPr>
      </w:pPr>
      <w:r w:rsidRPr="00D60E44">
        <w:rPr>
          <w:rFonts w:ascii="Arial" w:hAnsi="Arial" w:cs="Arial"/>
        </w:rPr>
        <w:t xml:space="preserve"> </w:t>
      </w:r>
      <w:r>
        <w:rPr>
          <w:rFonts w:ascii="Arial" w:hAnsi="Arial" w:cs="Arial" w:hint="eastAsia"/>
        </w:rPr>
        <w:t xml:space="preserve">  </w:t>
      </w:r>
      <w:r w:rsidRPr="00D60E44">
        <w:rPr>
          <w:rFonts w:ascii="Arial" w:hAnsi="Arial" w:cs="Arial"/>
        </w:rPr>
        <w:t xml:space="preserve">Christianity, of course, introduced what might be called an idea of progress, but the blissful future which it postulated had no reference to this world as we know it. Any new heaven and new earth which mankind yearned for would be a miraculous and supernatural </w:t>
      </w:r>
      <w:r w:rsidRPr="00D60E44">
        <w:rPr>
          <w:rFonts w:ascii="Arial" w:hAnsi="Arial" w:cs="Arial"/>
        </w:rPr>
        <w:lastRenderedPageBreak/>
        <w:t xml:space="preserve">act. It would come at the end of time with the general </w:t>
      </w:r>
      <w:r>
        <w:rPr>
          <w:rFonts w:ascii="Arial" w:hAnsi="Arial" w:cs="Arial"/>
        </w:rPr>
        <w:t>resurrection</w:t>
      </w:r>
      <w:r>
        <w:rPr>
          <w:rFonts w:ascii="Arial" w:hAnsi="Arial" w:cs="Arial" w:hint="eastAsia"/>
        </w:rPr>
        <w:t>,</w:t>
      </w:r>
      <w:r w:rsidRPr="00D60E44">
        <w:rPr>
          <w:rFonts w:ascii="Arial" w:hAnsi="Arial" w:cs="Arial"/>
        </w:rPr>
        <w:t xml:space="preserve"> and the temporal process preceding this eschatological event was by no means a gradual approximation of it. Indeed, human affairs would get much worse before God, acting beyond all human comprehension, would make them suddenly better. Meanwhile, life was a</w:t>
      </w:r>
      <w:r>
        <w:rPr>
          <w:rFonts w:ascii="Arial" w:hAnsi="Arial" w:cs="Arial" w:hint="eastAsia"/>
        </w:rPr>
        <w:t xml:space="preserve"> </w:t>
      </w:r>
      <w:r w:rsidRPr="00D60E44">
        <w:rPr>
          <w:rFonts w:ascii="Arial" w:hAnsi="Arial" w:cs="Arial"/>
        </w:rPr>
        <w:t xml:space="preserve">journey, a pilgrimage, leading from the </w:t>
      </w:r>
      <w:r>
        <w:rPr>
          <w:rFonts w:ascii="Arial" w:hAnsi="Arial" w:cs="Arial" w:hint="eastAsia"/>
        </w:rPr>
        <w:t>m</w:t>
      </w:r>
      <w:r w:rsidRPr="00D60E44">
        <w:rPr>
          <w:rFonts w:ascii="Arial" w:hAnsi="Arial" w:cs="Arial"/>
        </w:rPr>
        <w:t xml:space="preserve">iseries of this world to the bliss of the world to come for </w:t>
      </w:r>
      <w:r w:rsidR="00EC6E3F">
        <w:rPr>
          <w:rFonts w:ascii="Arial" w:hAnsi="Arial" w:cs="Arial" w:hint="eastAsia"/>
        </w:rPr>
        <w:t>t</w:t>
      </w:r>
      <w:r w:rsidRPr="00D60E44">
        <w:rPr>
          <w:rFonts w:ascii="Arial" w:hAnsi="Arial" w:cs="Arial"/>
        </w:rPr>
        <w:t xml:space="preserve">hose fortunate enough to be numbered among the </w:t>
      </w:r>
      <w:proofErr w:type="gramStart"/>
      <w:r w:rsidR="00F8192C">
        <w:rPr>
          <w:rFonts w:ascii="Arial" w:hAnsi="Arial" w:cs="Arial"/>
        </w:rPr>
        <w:t>e</w:t>
      </w:r>
      <w:r w:rsidR="00F8192C" w:rsidRPr="00D60E44">
        <w:rPr>
          <w:rFonts w:ascii="Arial" w:hAnsi="Arial" w:cs="Arial"/>
        </w:rPr>
        <w:t>lect</w:t>
      </w:r>
      <w:r w:rsidR="008364DE">
        <w:rPr>
          <w:rFonts w:ascii="Arial" w:hAnsi="Arial" w:cs="Arial" w:hint="eastAsia"/>
        </w:rPr>
        <w:t>,</w:t>
      </w:r>
      <w:proofErr w:type="gramEnd"/>
      <w:r w:rsidRPr="00D60E44">
        <w:rPr>
          <w:rFonts w:ascii="Arial" w:hAnsi="Arial" w:cs="Arial"/>
        </w:rPr>
        <w:t xml:space="preserve"> and to infinitely greater eternal misery for those </w:t>
      </w:r>
      <w:r w:rsidR="00F8192C">
        <w:rPr>
          <w:rFonts w:ascii="Arial" w:hAnsi="Arial" w:cs="Arial" w:hint="eastAsia"/>
        </w:rPr>
        <w:t>w</w:t>
      </w:r>
      <w:r w:rsidRPr="00D60E44">
        <w:rPr>
          <w:rFonts w:ascii="Arial" w:hAnsi="Arial" w:cs="Arial"/>
        </w:rPr>
        <w:t xml:space="preserve">ho were damned. The general resurrection and </w:t>
      </w:r>
      <w:r w:rsidR="00F8192C">
        <w:rPr>
          <w:rFonts w:ascii="Arial" w:hAnsi="Arial" w:cs="Arial" w:hint="eastAsia"/>
        </w:rPr>
        <w:t>t</w:t>
      </w:r>
      <w:r w:rsidRPr="00D60E44">
        <w:rPr>
          <w:rFonts w:ascii="Arial" w:hAnsi="Arial" w:cs="Arial"/>
        </w:rPr>
        <w:t xml:space="preserve">he Last Judgment would alter the personal fate of no </w:t>
      </w:r>
      <w:r w:rsidR="00F8192C">
        <w:rPr>
          <w:rFonts w:ascii="Arial" w:hAnsi="Arial" w:cs="Arial" w:hint="eastAsia"/>
        </w:rPr>
        <w:t>m</w:t>
      </w:r>
      <w:r w:rsidRPr="00D60E44">
        <w:rPr>
          <w:rFonts w:ascii="Arial" w:hAnsi="Arial" w:cs="Arial"/>
        </w:rPr>
        <w:t xml:space="preserve">an. It would simply bring history to an end and </w:t>
      </w:r>
      <w:r>
        <w:rPr>
          <w:rFonts w:ascii="Arial" w:hAnsi="Arial" w:cs="Arial" w:hint="eastAsia"/>
        </w:rPr>
        <w:t>c</w:t>
      </w:r>
      <w:r w:rsidRPr="00D60E44">
        <w:rPr>
          <w:rFonts w:ascii="Arial" w:hAnsi="Arial" w:cs="Arial"/>
        </w:rPr>
        <w:t>onsolidate, so to speak, the many inscrutable judgments of God.</w:t>
      </w:r>
    </w:p>
    <w:p w:rsidR="00EC5675" w:rsidRDefault="00EC5675" w:rsidP="00EC5675">
      <w:pPr>
        <w:rPr>
          <w:rFonts w:ascii="Arial" w:hAnsi="Arial" w:cs="Arial"/>
          <w:u w:val="single"/>
        </w:rPr>
      </w:pPr>
      <w:r w:rsidRPr="00D60E44">
        <w:rPr>
          <w:rFonts w:ascii="Arial" w:hAnsi="Arial" w:cs="Arial"/>
        </w:rPr>
        <w:t xml:space="preserve"> </w:t>
      </w:r>
      <w:r>
        <w:rPr>
          <w:rFonts w:ascii="Arial" w:hAnsi="Arial" w:cs="Arial" w:hint="eastAsia"/>
        </w:rPr>
        <w:t xml:space="preserve">  </w:t>
      </w:r>
      <w:r w:rsidRPr="00D60E44">
        <w:rPr>
          <w:rFonts w:ascii="Arial" w:hAnsi="Arial" w:cs="Arial"/>
        </w:rPr>
        <w:t xml:space="preserve">For classic Christian theology, progress could only </w:t>
      </w:r>
      <w:r>
        <w:rPr>
          <w:rFonts w:ascii="Arial" w:hAnsi="Arial" w:cs="Arial" w:hint="eastAsia"/>
        </w:rPr>
        <w:t>m</w:t>
      </w:r>
      <w:r w:rsidRPr="00D60E44">
        <w:rPr>
          <w:rFonts w:ascii="Arial" w:hAnsi="Arial" w:cs="Arial"/>
        </w:rPr>
        <w:t xml:space="preserve">ean progress toward salvation, toward a goal outside </w:t>
      </w:r>
      <w:r>
        <w:rPr>
          <w:rFonts w:ascii="Arial" w:hAnsi="Arial" w:cs="Arial" w:hint="eastAsia"/>
        </w:rPr>
        <w:t>o</w:t>
      </w:r>
      <w:r w:rsidRPr="00D60E44">
        <w:rPr>
          <w:rFonts w:ascii="Arial" w:hAnsi="Arial" w:cs="Arial"/>
        </w:rPr>
        <w:t>f space and time, and</w:t>
      </w:r>
      <w:r w:rsidR="00E20727">
        <w:rPr>
          <w:rFonts w:ascii="Arial" w:hAnsi="Arial" w:cs="Arial"/>
        </w:rPr>
        <w:t xml:space="preserve"> classic theology, if we take </w:t>
      </w:r>
      <w:r>
        <w:rPr>
          <w:rFonts w:ascii="Arial" w:hAnsi="Arial" w:cs="Arial" w:hint="eastAsia"/>
        </w:rPr>
        <w:t xml:space="preserve">St. </w:t>
      </w:r>
      <w:r w:rsidRPr="00D60E44">
        <w:rPr>
          <w:rFonts w:ascii="Arial" w:hAnsi="Arial" w:cs="Arial"/>
        </w:rPr>
        <w:t>Augustine a</w:t>
      </w:r>
      <w:r>
        <w:rPr>
          <w:rFonts w:ascii="Arial" w:hAnsi="Arial" w:cs="Arial" w:hint="eastAsia"/>
        </w:rPr>
        <w:t>s</w:t>
      </w:r>
      <w:r w:rsidRPr="00D60E44">
        <w:rPr>
          <w:rFonts w:ascii="Arial" w:hAnsi="Arial" w:cs="Arial"/>
        </w:rPr>
        <w:t xml:space="preserve"> a model, was rather pessimistic about the number of mankind which would be saved. Such </w:t>
      </w:r>
      <w:r>
        <w:rPr>
          <w:rFonts w:ascii="Arial" w:hAnsi="Arial" w:cs="Arial" w:hint="eastAsia"/>
        </w:rPr>
        <w:t>p</w:t>
      </w:r>
      <w:r w:rsidRPr="00D60E44">
        <w:rPr>
          <w:rFonts w:ascii="Arial" w:hAnsi="Arial" w:cs="Arial"/>
        </w:rPr>
        <w:t xml:space="preserve">rogress would be available to the lucky few God had </w:t>
      </w:r>
      <w:r>
        <w:rPr>
          <w:rFonts w:ascii="Arial" w:hAnsi="Arial" w:cs="Arial" w:hint="eastAsia"/>
        </w:rPr>
        <w:t>d</w:t>
      </w:r>
      <w:r w:rsidRPr="00D60E44">
        <w:rPr>
          <w:rFonts w:ascii="Arial" w:hAnsi="Arial" w:cs="Arial"/>
        </w:rPr>
        <w:t xml:space="preserve">ecided to rescue from the general doom. Of course </w:t>
      </w:r>
      <w:r>
        <w:rPr>
          <w:rFonts w:ascii="Arial" w:hAnsi="Arial" w:cs="Arial" w:hint="eastAsia"/>
        </w:rPr>
        <w:t>m</w:t>
      </w:r>
      <w:r w:rsidRPr="00D60E44">
        <w:rPr>
          <w:rFonts w:ascii="Arial" w:hAnsi="Arial" w:cs="Arial"/>
        </w:rPr>
        <w:t xml:space="preserve">ost Christians, even Christian theologians, went on </w:t>
      </w:r>
      <w:r>
        <w:rPr>
          <w:rFonts w:ascii="Arial" w:hAnsi="Arial" w:cs="Arial" w:hint="eastAsia"/>
        </w:rPr>
        <w:t>l</w:t>
      </w:r>
      <w:r w:rsidRPr="00D60E44">
        <w:rPr>
          <w:rFonts w:ascii="Arial" w:hAnsi="Arial" w:cs="Arial"/>
        </w:rPr>
        <w:t xml:space="preserve">iving in the world and, like men everywhere, tried </w:t>
      </w:r>
      <w:r>
        <w:rPr>
          <w:rFonts w:ascii="Arial" w:hAnsi="Arial" w:cs="Arial" w:hint="eastAsia"/>
        </w:rPr>
        <w:t>t</w:t>
      </w:r>
      <w:r w:rsidRPr="00D60E44">
        <w:rPr>
          <w:rFonts w:ascii="Arial" w:hAnsi="Arial" w:cs="Arial"/>
        </w:rPr>
        <w:t xml:space="preserve">o gain what material advantages and improvements </w:t>
      </w:r>
      <w:r w:rsidR="00F8192C">
        <w:rPr>
          <w:rFonts w:ascii="Arial" w:hAnsi="Arial" w:cs="Arial" w:hint="eastAsia"/>
        </w:rPr>
        <w:t>t</w:t>
      </w:r>
      <w:r w:rsidRPr="00D60E44">
        <w:rPr>
          <w:rFonts w:ascii="Arial" w:hAnsi="Arial" w:cs="Arial"/>
        </w:rPr>
        <w:t xml:space="preserve">hey could. </w:t>
      </w:r>
      <w:r w:rsidRPr="00CB38F0">
        <w:rPr>
          <w:rFonts w:ascii="Arial" w:hAnsi="Arial" w:cs="Arial"/>
        </w:rPr>
        <w:t xml:space="preserve">Still, for the faithful, this progress was </w:t>
      </w:r>
      <w:r w:rsidRPr="00CB38F0">
        <w:rPr>
          <w:rFonts w:ascii="Arial" w:hAnsi="Arial" w:cs="Arial" w:hint="eastAsia"/>
        </w:rPr>
        <w:t>f</w:t>
      </w:r>
      <w:r w:rsidRPr="00CB38F0">
        <w:rPr>
          <w:rFonts w:ascii="Arial" w:hAnsi="Arial" w:cs="Arial"/>
        </w:rPr>
        <w:t xml:space="preserve">inally irrelevant. The true believer who thought </w:t>
      </w:r>
      <w:r w:rsidRPr="00CB38F0">
        <w:rPr>
          <w:rFonts w:ascii="Arial" w:hAnsi="Arial" w:cs="Arial" w:hint="eastAsia"/>
        </w:rPr>
        <w:t>h</w:t>
      </w:r>
      <w:r w:rsidRPr="00CB38F0">
        <w:rPr>
          <w:rFonts w:ascii="Arial" w:hAnsi="Arial" w:cs="Arial"/>
        </w:rPr>
        <w:t xml:space="preserve">imself elect was constrained to reflect that his journey </w:t>
      </w:r>
      <w:r w:rsidRPr="00CB38F0">
        <w:rPr>
          <w:rFonts w:ascii="Arial" w:hAnsi="Arial" w:cs="Arial" w:hint="eastAsia"/>
        </w:rPr>
        <w:t>f</w:t>
      </w:r>
      <w:r w:rsidRPr="00CB38F0">
        <w:rPr>
          <w:rFonts w:ascii="Arial" w:hAnsi="Arial" w:cs="Arial"/>
        </w:rPr>
        <w:t xml:space="preserve">rom sin to salvation and from sorrow to joy, the way </w:t>
      </w:r>
      <w:r w:rsidRPr="00CB38F0">
        <w:rPr>
          <w:rFonts w:ascii="Arial" w:hAnsi="Arial" w:cs="Arial" w:hint="eastAsia"/>
        </w:rPr>
        <w:t>o</w:t>
      </w:r>
      <w:r w:rsidRPr="00CB38F0">
        <w:rPr>
          <w:rFonts w:ascii="Arial" w:hAnsi="Arial" w:cs="Arial"/>
        </w:rPr>
        <w:t>f true progress, led through the gate of death.</w:t>
      </w:r>
    </w:p>
    <w:p w:rsidR="00635D0A" w:rsidRDefault="00635D0A" w:rsidP="00EC5675">
      <w:pPr>
        <w:rPr>
          <w:rFonts w:ascii="Arial" w:hAnsi="Arial" w:cs="Arial"/>
          <w:u w:val="single"/>
        </w:rPr>
      </w:pPr>
    </w:p>
    <w:sectPr w:rsidR="00635D0A" w:rsidSect="00227C6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9CD" w:rsidRDefault="003A79CD" w:rsidP="008C19CE">
      <w:r>
        <w:separator/>
      </w:r>
    </w:p>
  </w:endnote>
  <w:endnote w:type="continuationSeparator" w:id="0">
    <w:p w:rsidR="003A79CD" w:rsidRDefault="003A79CD" w:rsidP="008C1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9CD" w:rsidRDefault="003A79CD" w:rsidP="008C19CE">
      <w:r>
        <w:separator/>
      </w:r>
    </w:p>
  </w:footnote>
  <w:footnote w:type="continuationSeparator" w:id="0">
    <w:p w:rsidR="003A79CD" w:rsidRDefault="003A79CD" w:rsidP="008C19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33D6D"/>
    <w:multiLevelType w:val="hybridMultilevel"/>
    <w:tmpl w:val="A454A496"/>
    <w:lvl w:ilvl="0" w:tplc="E2AEAB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3A225D"/>
    <w:multiLevelType w:val="hybridMultilevel"/>
    <w:tmpl w:val="E49859FA"/>
    <w:lvl w:ilvl="0" w:tplc="B7B66A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3BC0"/>
    <w:rsid w:val="00052FB6"/>
    <w:rsid w:val="00063C28"/>
    <w:rsid w:val="000762D2"/>
    <w:rsid w:val="00213BC0"/>
    <w:rsid w:val="00227C64"/>
    <w:rsid w:val="002B138E"/>
    <w:rsid w:val="003A79CD"/>
    <w:rsid w:val="00635D0A"/>
    <w:rsid w:val="006E5B99"/>
    <w:rsid w:val="00761D3F"/>
    <w:rsid w:val="008364DE"/>
    <w:rsid w:val="0086265B"/>
    <w:rsid w:val="008C19CE"/>
    <w:rsid w:val="00B64594"/>
    <w:rsid w:val="00BD3606"/>
    <w:rsid w:val="00BD429E"/>
    <w:rsid w:val="00C0347C"/>
    <w:rsid w:val="00CB38F0"/>
    <w:rsid w:val="00D60E44"/>
    <w:rsid w:val="00DC3E2F"/>
    <w:rsid w:val="00E20727"/>
    <w:rsid w:val="00EC5675"/>
    <w:rsid w:val="00EC6E3F"/>
    <w:rsid w:val="00F20EB1"/>
    <w:rsid w:val="00F67CFD"/>
    <w:rsid w:val="00F8192C"/>
    <w:rsid w:val="00F866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675"/>
    <w:pPr>
      <w:ind w:leftChars="400" w:left="840"/>
    </w:pPr>
  </w:style>
  <w:style w:type="paragraph" w:styleId="a4">
    <w:name w:val="header"/>
    <w:basedOn w:val="a"/>
    <w:link w:val="a5"/>
    <w:uiPriority w:val="99"/>
    <w:semiHidden/>
    <w:unhideWhenUsed/>
    <w:rsid w:val="008C19CE"/>
    <w:pPr>
      <w:tabs>
        <w:tab w:val="center" w:pos="4252"/>
        <w:tab w:val="right" w:pos="8504"/>
      </w:tabs>
      <w:snapToGrid w:val="0"/>
    </w:pPr>
  </w:style>
  <w:style w:type="character" w:customStyle="1" w:styleId="a5">
    <w:name w:val="ヘッダー (文字)"/>
    <w:basedOn w:val="a0"/>
    <w:link w:val="a4"/>
    <w:uiPriority w:val="99"/>
    <w:semiHidden/>
    <w:rsid w:val="008C19CE"/>
  </w:style>
  <w:style w:type="paragraph" w:styleId="a6">
    <w:name w:val="footer"/>
    <w:basedOn w:val="a"/>
    <w:link w:val="a7"/>
    <w:uiPriority w:val="99"/>
    <w:semiHidden/>
    <w:unhideWhenUsed/>
    <w:rsid w:val="008C19CE"/>
    <w:pPr>
      <w:tabs>
        <w:tab w:val="center" w:pos="4252"/>
        <w:tab w:val="right" w:pos="8504"/>
      </w:tabs>
      <w:snapToGrid w:val="0"/>
    </w:pPr>
  </w:style>
  <w:style w:type="character" w:customStyle="1" w:styleId="a7">
    <w:name w:val="フッター (文字)"/>
    <w:basedOn w:val="a0"/>
    <w:link w:val="a6"/>
    <w:uiPriority w:val="99"/>
    <w:semiHidden/>
    <w:rsid w:val="008C19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666</Words>
  <Characters>3801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Takahashi</cp:lastModifiedBy>
  <cp:revision>3</cp:revision>
  <cp:lastPrinted>2011-08-16T11:55:00Z</cp:lastPrinted>
  <dcterms:created xsi:type="dcterms:W3CDTF">2015-10-12T06:15:00Z</dcterms:created>
  <dcterms:modified xsi:type="dcterms:W3CDTF">2015-10-12T06:17:00Z</dcterms:modified>
</cp:coreProperties>
</file>